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C044" w14:textId="77777777" w:rsidR="00D97556" w:rsidRDefault="00D97556" w:rsidP="00D97556">
      <w:pPr>
        <w:jc w:val="center"/>
      </w:pPr>
      <w:r>
        <w:rPr>
          <w:rFonts w:hint="eastAsia"/>
        </w:rPr>
        <w:t>タイ王国公益法人お互いフォーラム（</w:t>
      </w:r>
      <w:r>
        <w:rPr>
          <w:rFonts w:hint="eastAsia"/>
          <w:u w:val="single"/>
        </w:rPr>
        <w:t>会社名</w:t>
      </w:r>
      <w:r w:rsidRPr="00161EB4">
        <w:rPr>
          <w:rFonts w:hint="eastAsia"/>
          <w:u w:val="single"/>
        </w:rPr>
        <w:t>・団体名</w:t>
      </w:r>
      <w:r>
        <w:rPr>
          <w:rFonts w:hint="eastAsia"/>
        </w:rPr>
        <w:t>）間の協力に関する覚書</w:t>
      </w:r>
    </w:p>
    <w:p w14:paraId="0447A41C" w14:textId="77777777" w:rsidR="00D97556" w:rsidRPr="004F3BFF" w:rsidRDefault="00D97556" w:rsidP="00D97556"/>
    <w:p w14:paraId="4B6F6A83" w14:textId="77777777" w:rsidR="00D97556" w:rsidRDefault="00D97556" w:rsidP="00D97556">
      <w:r>
        <w:rPr>
          <w:rFonts w:hint="eastAsia"/>
        </w:rPr>
        <w:t xml:space="preserve">　この覚書</w:t>
      </w:r>
      <w:r>
        <w:rPr>
          <w:rFonts w:hint="eastAsia"/>
        </w:rPr>
        <w:t>(MOU)</w:t>
      </w:r>
      <w:r>
        <w:rPr>
          <w:rFonts w:hint="eastAsia"/>
        </w:rPr>
        <w:t>は、プラモート・ウィタヤースック理事長を代表とするタイ王国公益法人お互いフォーラム（以下「お互いフォーラム」）と、（</w:t>
      </w:r>
      <w:r>
        <w:rPr>
          <w:rFonts w:hint="eastAsia"/>
          <w:u w:val="single"/>
        </w:rPr>
        <w:t>会社名</w:t>
      </w:r>
      <w:r w:rsidRPr="00161EB4">
        <w:rPr>
          <w:rFonts w:hint="eastAsia"/>
          <w:u w:val="single"/>
        </w:rPr>
        <w:t>・団体</w:t>
      </w:r>
      <w:r>
        <w:rPr>
          <w:rFonts w:hint="eastAsia"/>
          <w:u w:val="single"/>
        </w:rPr>
        <w:t>名</w:t>
      </w:r>
      <w:r>
        <w:rPr>
          <w:rFonts w:hint="eastAsia"/>
        </w:rPr>
        <w:t>）（以下「</w:t>
      </w:r>
      <w:r>
        <w:rPr>
          <w:rFonts w:hint="eastAsia"/>
          <w:u w:val="single"/>
        </w:rPr>
        <w:t>会社名</w:t>
      </w:r>
      <w:r w:rsidRPr="00161EB4">
        <w:rPr>
          <w:rFonts w:hint="eastAsia"/>
          <w:u w:val="single"/>
        </w:rPr>
        <w:t>・団体</w:t>
      </w:r>
      <w:r>
        <w:rPr>
          <w:rFonts w:hint="eastAsia"/>
          <w:u w:val="single"/>
        </w:rPr>
        <w:t>名</w:t>
      </w:r>
      <w:r w:rsidRPr="00161EB4">
        <w:rPr>
          <w:rFonts w:hint="eastAsia"/>
          <w:u w:val="single"/>
        </w:rPr>
        <w:t>の略称</w:t>
      </w:r>
      <w:r>
        <w:rPr>
          <w:rFonts w:hint="eastAsia"/>
        </w:rPr>
        <w:t>」）との間での取り決めを定義する。</w:t>
      </w:r>
    </w:p>
    <w:p w14:paraId="0C560C9A" w14:textId="77777777" w:rsidR="00D97556" w:rsidRPr="009870DB" w:rsidRDefault="00D97556" w:rsidP="00D97556"/>
    <w:p w14:paraId="5C2E1E79" w14:textId="77777777" w:rsidR="00D97556" w:rsidRDefault="00D97556" w:rsidP="00D97556">
      <w:r>
        <w:rPr>
          <w:rFonts w:hint="eastAsia"/>
        </w:rPr>
        <w:t xml:space="preserve">　両当事者は、お互いプロジェクトの趣旨に則り、タイ及び</w:t>
      </w:r>
      <w:r>
        <w:rPr>
          <w:rFonts w:hint="eastAsia"/>
        </w:rPr>
        <w:t>ASEAN</w:t>
      </w:r>
      <w:r>
        <w:rPr>
          <w:rFonts w:hint="eastAsia"/>
        </w:rPr>
        <w:t>と日本の相互利益のために連絡手段をより緊密に強化することを望み、タイ及び</w:t>
      </w:r>
      <w:r>
        <w:rPr>
          <w:rFonts w:hint="eastAsia"/>
        </w:rPr>
        <w:t>ASEAN</w:t>
      </w:r>
      <w:r>
        <w:rPr>
          <w:rFonts w:hint="eastAsia"/>
        </w:rPr>
        <w:t>と日本企業の産業クラスター連携、案件形成促進についてお互いに協力する。当事者は以下の合意に至った。</w:t>
      </w:r>
    </w:p>
    <w:p w14:paraId="70540070" w14:textId="77777777" w:rsidR="00D97556" w:rsidRDefault="00D97556" w:rsidP="00D97556"/>
    <w:p w14:paraId="61A1CBE3" w14:textId="77777777" w:rsidR="00D97556" w:rsidRPr="0008017A" w:rsidRDefault="00D97556" w:rsidP="00D97556">
      <w:pPr>
        <w:ind w:left="630" w:hangingChars="300" w:hanging="630"/>
      </w:pPr>
      <w:r>
        <w:rPr>
          <w:rFonts w:hint="eastAsia"/>
        </w:rPr>
        <w:t xml:space="preserve">　１　両当事者はお互いプロジェクトの理念のもと、相互互恵による新規グローバル事業の拡大を通じて、双方の社会的、経済的課題解決を目指す。</w:t>
      </w:r>
    </w:p>
    <w:p w14:paraId="17179F68" w14:textId="77777777" w:rsidR="00D97556" w:rsidRPr="00161EB4" w:rsidRDefault="00D97556" w:rsidP="00D97556">
      <w:pPr>
        <w:ind w:left="630" w:hangingChars="300" w:hanging="630"/>
      </w:pPr>
      <w:r w:rsidRPr="0043374A">
        <w:rPr>
          <w:rFonts w:hint="eastAsia"/>
        </w:rPr>
        <w:t xml:space="preserve">　２　両当事者は</w:t>
      </w:r>
      <w:r>
        <w:rPr>
          <w:rFonts w:hint="eastAsia"/>
        </w:rPr>
        <w:t>、</w:t>
      </w:r>
      <w:r w:rsidRPr="0043374A">
        <w:rPr>
          <w:rFonts w:hint="eastAsia"/>
        </w:rPr>
        <w:t>情報、意見を交換し、</w:t>
      </w:r>
      <w:r>
        <w:rPr>
          <w:rFonts w:hint="eastAsia"/>
        </w:rPr>
        <w:t>お互いコンクレーブや案件形成型人材育成プログラムなどの</w:t>
      </w:r>
      <w:r w:rsidRPr="0043374A">
        <w:rPr>
          <w:rFonts w:hint="eastAsia"/>
        </w:rPr>
        <w:t>お互いプロジェクト</w:t>
      </w:r>
      <w:r>
        <w:rPr>
          <w:rFonts w:hint="eastAsia"/>
        </w:rPr>
        <w:t>による産</w:t>
      </w:r>
      <w:r w:rsidRPr="0043374A">
        <w:rPr>
          <w:rFonts w:hint="eastAsia"/>
        </w:rPr>
        <w:t>業クラスター連携</w:t>
      </w:r>
      <w:r>
        <w:rPr>
          <w:rFonts w:hint="eastAsia"/>
        </w:rPr>
        <w:t>等の緊密な関係を確立</w:t>
      </w:r>
      <w:r w:rsidRPr="0043374A">
        <w:rPr>
          <w:rFonts w:hint="eastAsia"/>
        </w:rPr>
        <w:t>するために同意した活動を実施する。</w:t>
      </w:r>
    </w:p>
    <w:p w14:paraId="004B0764" w14:textId="77777777" w:rsidR="00D97556" w:rsidRPr="00161EB4" w:rsidRDefault="00D97556" w:rsidP="00D97556">
      <w:pPr>
        <w:ind w:left="630" w:hangingChars="300" w:hanging="630"/>
      </w:pPr>
      <w:r>
        <w:rPr>
          <w:rFonts w:hint="eastAsia"/>
        </w:rPr>
        <w:t xml:space="preserve">　３　この覚書の実施には、両当事者側の連絡窓口が任命される。お互いフォーラム事務局がタイ及び</w:t>
      </w:r>
      <w:r>
        <w:rPr>
          <w:rFonts w:hint="eastAsia"/>
        </w:rPr>
        <w:t>ASEAN</w:t>
      </w:r>
      <w:r>
        <w:rPr>
          <w:rFonts w:hint="eastAsia"/>
        </w:rPr>
        <w:t>側の窓口として、（</w:t>
      </w:r>
      <w:r>
        <w:rPr>
          <w:rFonts w:hint="eastAsia"/>
          <w:u w:val="single"/>
        </w:rPr>
        <w:t>会社名</w:t>
      </w:r>
      <w:r w:rsidRPr="00161EB4">
        <w:rPr>
          <w:rFonts w:hint="eastAsia"/>
          <w:u w:val="single"/>
        </w:rPr>
        <w:t>・団体</w:t>
      </w:r>
      <w:r>
        <w:rPr>
          <w:rFonts w:hint="eastAsia"/>
          <w:u w:val="single"/>
        </w:rPr>
        <w:t>名の略称</w:t>
      </w:r>
      <w:r>
        <w:rPr>
          <w:rFonts w:hint="eastAsia"/>
        </w:rPr>
        <w:t>）（</w:t>
      </w:r>
      <w:r>
        <w:rPr>
          <w:rFonts w:hint="eastAsia"/>
          <w:u w:val="single"/>
        </w:rPr>
        <w:t>会社名</w:t>
      </w:r>
      <w:r w:rsidRPr="00161EB4">
        <w:rPr>
          <w:rFonts w:hint="eastAsia"/>
          <w:u w:val="single"/>
        </w:rPr>
        <w:t>・団体</w:t>
      </w:r>
      <w:r>
        <w:rPr>
          <w:rFonts w:hint="eastAsia"/>
          <w:u w:val="single"/>
        </w:rPr>
        <w:t>名、</w:t>
      </w:r>
      <w:r w:rsidRPr="00161EB4">
        <w:rPr>
          <w:rFonts w:hint="eastAsia"/>
          <w:u w:val="single"/>
        </w:rPr>
        <w:t>役職</w:t>
      </w:r>
      <w:r>
        <w:rPr>
          <w:rFonts w:hint="eastAsia"/>
          <w:u w:val="single"/>
        </w:rPr>
        <w:t>及び担当者</w:t>
      </w:r>
      <w:r w:rsidRPr="00161EB4">
        <w:rPr>
          <w:rFonts w:hint="eastAsia"/>
          <w:u w:val="single"/>
        </w:rPr>
        <w:t>氏名</w:t>
      </w:r>
      <w:r>
        <w:rPr>
          <w:rFonts w:hint="eastAsia"/>
        </w:rPr>
        <w:t>）が日本側の窓口として任命される。</w:t>
      </w:r>
    </w:p>
    <w:p w14:paraId="59673A0E" w14:textId="77777777" w:rsidR="00D97556" w:rsidRPr="0008017A" w:rsidRDefault="00D97556" w:rsidP="00D97556">
      <w:pPr>
        <w:ind w:left="630" w:hangingChars="300" w:hanging="630"/>
      </w:pPr>
      <w:r>
        <w:rPr>
          <w:rFonts w:hint="eastAsia"/>
        </w:rPr>
        <w:t xml:space="preserve">　４　この覚書は条約もしくは契約を構成するものではなく、契約またはそれに類するとみなされるものを設立するものとして解釈されるものでもない。この覚書はどちらの当事者にも法的義務もしくは拘束力のある確約を為すものではない。</w:t>
      </w:r>
    </w:p>
    <w:p w14:paraId="682B03CD" w14:textId="77777777" w:rsidR="00D97556" w:rsidRDefault="00D97556" w:rsidP="00D97556">
      <w:pPr>
        <w:ind w:left="630" w:hangingChars="300" w:hanging="630"/>
      </w:pPr>
      <w:r>
        <w:rPr>
          <w:rFonts w:hint="eastAsia"/>
        </w:rPr>
        <w:t xml:space="preserve">　５　この覚書は両当事者の署名を以って有効となり、当事者がもう一方の当事者に対して少なくとも</w:t>
      </w:r>
      <w:r>
        <w:rPr>
          <w:rFonts w:hint="eastAsia"/>
        </w:rPr>
        <w:t>30</w:t>
      </w:r>
      <w:r>
        <w:rPr>
          <w:rFonts w:hint="eastAsia"/>
        </w:rPr>
        <w:t>日前に書面で通知することで終結するまでは効力が継続する。この覚書の修正は両当事者相互の同意によってのみなされる。</w:t>
      </w:r>
    </w:p>
    <w:p w14:paraId="553DBA18" w14:textId="77777777" w:rsidR="00D97556" w:rsidRDefault="00D97556" w:rsidP="00D97556">
      <w:pPr>
        <w:ind w:left="630" w:hangingChars="300" w:hanging="630"/>
      </w:pPr>
      <w:r>
        <w:rPr>
          <w:rFonts w:hint="eastAsia"/>
        </w:rPr>
        <w:t xml:space="preserve">　６　この覚書は</w:t>
      </w:r>
      <w:r>
        <w:rPr>
          <w:rFonts w:hint="eastAsia"/>
        </w:rPr>
        <w:t>2015</w:t>
      </w:r>
      <w:r>
        <w:rPr>
          <w:rFonts w:hint="eastAsia"/>
        </w:rPr>
        <w:t>年　月　日にお互いフォーラムと（</w:t>
      </w:r>
      <w:r>
        <w:rPr>
          <w:rFonts w:hint="eastAsia"/>
          <w:u w:val="single"/>
        </w:rPr>
        <w:t>会社名</w:t>
      </w:r>
      <w:r w:rsidRPr="00161EB4">
        <w:rPr>
          <w:rFonts w:hint="eastAsia"/>
          <w:u w:val="single"/>
        </w:rPr>
        <w:t>・団体の略称</w:t>
      </w:r>
      <w:r>
        <w:rPr>
          <w:rFonts w:hint="eastAsia"/>
        </w:rPr>
        <w:t>）の正式に承認された代表によって、日本語にて</w:t>
      </w:r>
      <w:r>
        <w:rPr>
          <w:rFonts w:hint="eastAsia"/>
        </w:rPr>
        <w:t>2</w:t>
      </w:r>
      <w:r>
        <w:rPr>
          <w:rFonts w:hint="eastAsia"/>
        </w:rPr>
        <w:t>通取り交わす。</w:t>
      </w:r>
    </w:p>
    <w:p w14:paraId="3C1916C4" w14:textId="77777777" w:rsidR="00D97556" w:rsidRDefault="00D97556" w:rsidP="00D97556">
      <w:pPr>
        <w:ind w:left="630" w:hangingChars="300" w:hanging="630"/>
        <w:rPr>
          <w:rFonts w:hint="eastAsia"/>
        </w:rPr>
      </w:pPr>
    </w:p>
    <w:p w14:paraId="7E346089" w14:textId="77777777" w:rsidR="00D97556" w:rsidRDefault="00D97556" w:rsidP="00D97556">
      <w:pPr>
        <w:ind w:left="630" w:hangingChars="300" w:hanging="630"/>
        <w:rPr>
          <w:rFonts w:hint="eastAsia"/>
        </w:rPr>
      </w:pPr>
    </w:p>
    <w:p w14:paraId="3A686C51" w14:textId="77777777" w:rsidR="00D97556" w:rsidRDefault="00D97556" w:rsidP="00D97556">
      <w:pPr>
        <w:ind w:left="630" w:hangingChars="300" w:hanging="630"/>
        <w:rPr>
          <w:rFonts w:hint="eastAsia"/>
        </w:rPr>
      </w:pPr>
    </w:p>
    <w:p w14:paraId="531045B4" w14:textId="77777777" w:rsidR="00D97556" w:rsidRDefault="00D97556" w:rsidP="00D97556">
      <w:pPr>
        <w:ind w:left="630" w:hangingChars="300" w:hanging="630"/>
      </w:pPr>
      <w:bookmarkStart w:id="0" w:name="_GoBack"/>
      <w:bookmarkEnd w:id="0"/>
    </w:p>
    <w:p w14:paraId="298B3432" w14:textId="77777777" w:rsidR="00D97556" w:rsidRDefault="00D97556" w:rsidP="00D97556">
      <w:pPr>
        <w:ind w:left="630" w:hangingChars="300" w:hanging="630"/>
      </w:pPr>
      <w:r>
        <w:rPr>
          <w:rFonts w:hint="eastAsia"/>
        </w:rPr>
        <w:t xml:space="preserve">　　　　　タイ王国公益法人お互いフォーラム　　　　　　（</w:t>
      </w:r>
      <w:r w:rsidRPr="005871E9">
        <w:rPr>
          <w:rFonts w:hint="eastAsia"/>
          <w:u w:val="single"/>
        </w:rPr>
        <w:t>会社名・団体名</w:t>
      </w:r>
      <w:r>
        <w:rPr>
          <w:rFonts w:hint="eastAsia"/>
        </w:rPr>
        <w:t>）</w:t>
      </w:r>
    </w:p>
    <w:p w14:paraId="5C5E3795" w14:textId="77777777" w:rsidR="00D97556" w:rsidRDefault="00D97556" w:rsidP="00D97556">
      <w:pPr>
        <w:ind w:left="630" w:hangingChars="300" w:hanging="630"/>
      </w:pPr>
      <w:r>
        <w:rPr>
          <w:rFonts w:hint="eastAsia"/>
        </w:rPr>
        <w:t xml:space="preserve">　　　　　共同代表　事務局長　梅木　英徹　　　　　　　（</w:t>
      </w:r>
      <w:r w:rsidRPr="00161EB4">
        <w:rPr>
          <w:rFonts w:hint="eastAsia"/>
          <w:u w:val="single"/>
        </w:rPr>
        <w:t>役職</w:t>
      </w:r>
      <w:r>
        <w:rPr>
          <w:rFonts w:hint="eastAsia"/>
          <w:u w:val="single"/>
        </w:rPr>
        <w:t>及び</w:t>
      </w:r>
      <w:r w:rsidRPr="00161EB4">
        <w:rPr>
          <w:rFonts w:hint="eastAsia"/>
          <w:u w:val="single"/>
        </w:rPr>
        <w:t>氏名</w:t>
      </w:r>
      <w:r>
        <w:rPr>
          <w:rFonts w:hint="eastAsia"/>
        </w:rPr>
        <w:t>）</w:t>
      </w:r>
    </w:p>
    <w:p w14:paraId="30BD3E3B" w14:textId="60CB9C34" w:rsidR="003C229F" w:rsidRPr="00D97556" w:rsidRDefault="00D97556" w:rsidP="00D97556">
      <w:pPr>
        <w:ind w:left="630" w:hangingChars="300" w:hanging="630"/>
        <w:rPr>
          <w:rFonts w:hint="eastAsia"/>
        </w:rPr>
      </w:pPr>
      <w:r>
        <w:t xml:space="preserve">          (</w:t>
      </w:r>
      <w:r w:rsidRPr="00D15ADA">
        <w:rPr>
          <w:rFonts w:cs="Cordia New" w:hint="eastAsia"/>
          <w:lang w:bidi="th-TH"/>
        </w:rPr>
        <w:t>署名</w:t>
      </w:r>
      <w:r>
        <w:t xml:space="preserve">)                                       </w:t>
      </w:r>
      <w:r w:rsidRPr="00E6357B">
        <w:rPr>
          <w:rFonts w:hint="eastAsia"/>
        </w:rPr>
        <w:t>（署名）</w:t>
      </w:r>
      <w:r>
        <w:t xml:space="preserve"> </w:t>
      </w:r>
    </w:p>
    <w:sectPr w:rsidR="003C229F" w:rsidRPr="00D97556" w:rsidSect="001A62A3">
      <w:headerReference w:type="default" r:id="rId7"/>
      <w:footerReference w:type="default" r:id="rId8"/>
      <w:pgSz w:w="11900" w:h="16840"/>
      <w:pgMar w:top="1701" w:right="1021" w:bottom="1418" w:left="1021" w:header="454" w:footer="73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2AEC" w14:textId="77777777" w:rsidR="00A56817" w:rsidRDefault="00A56817" w:rsidP="00A56817">
      <w:r>
        <w:separator/>
      </w:r>
    </w:p>
  </w:endnote>
  <w:endnote w:type="continuationSeparator" w:id="0">
    <w:p w14:paraId="419FC5BE" w14:textId="77777777" w:rsidR="00A56817" w:rsidRDefault="00A56817" w:rsidP="00A5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A236" w14:textId="03D3DF6B" w:rsidR="001A62A3" w:rsidRDefault="00FF653F" w:rsidP="001A62A3">
    <w:pPr>
      <w:pStyle w:val="a5"/>
      <w:jc w:val="center"/>
    </w:pPr>
    <w:r>
      <w:rPr>
        <w:noProof/>
      </w:rPr>
      <w:drawing>
        <wp:inline distT="0" distB="0" distL="0" distR="0" wp14:anchorId="722ECEB4" wp14:editId="3957BEF8">
          <wp:extent cx="6259830" cy="45021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ed Layers.png"/>
                  <pic:cNvPicPr/>
                </pic:nvPicPr>
                <pic:blipFill>
                  <a:blip r:embed="rId1">
                    <a:alphaModFix amt="24000"/>
                    <a:extLst>
                      <a:ext uri="{28A0092B-C50C-407E-A947-70E740481C1C}">
                        <a14:useLocalDpi xmlns:a14="http://schemas.microsoft.com/office/drawing/2010/main" val="0"/>
                      </a:ext>
                    </a:extLst>
                  </a:blip>
                  <a:stretch>
                    <a:fillRect/>
                  </a:stretch>
                </pic:blipFill>
                <pic:spPr>
                  <a:xfrm>
                    <a:off x="0" y="0"/>
                    <a:ext cx="6259830" cy="45021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3339" w14:textId="77777777" w:rsidR="00A56817" w:rsidRDefault="00A56817" w:rsidP="00A56817">
      <w:r>
        <w:separator/>
      </w:r>
    </w:p>
  </w:footnote>
  <w:footnote w:type="continuationSeparator" w:id="0">
    <w:p w14:paraId="623F4ABD" w14:textId="77777777" w:rsidR="00A56817" w:rsidRDefault="00A56817" w:rsidP="00A56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1E5E" w14:textId="63E156E6" w:rsidR="00A56817" w:rsidRDefault="00FF653F" w:rsidP="00A56817">
    <w:pPr>
      <w:pStyle w:val="a3"/>
      <w:jc w:val="center"/>
    </w:pPr>
    <w:r>
      <w:rPr>
        <w:noProof/>
      </w:rPr>
      <w:drawing>
        <wp:inline distT="0" distB="0" distL="0" distR="0" wp14:anchorId="56CF9D67" wp14:editId="3A2D4C2F">
          <wp:extent cx="2718435" cy="597295"/>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Layers.png"/>
                  <pic:cNvPicPr/>
                </pic:nvPicPr>
                <pic:blipFill>
                  <a:blip r:embed="rId1">
                    <a:extLst>
                      <a:ext uri="{28A0092B-C50C-407E-A947-70E740481C1C}">
                        <a14:useLocalDpi xmlns:a14="http://schemas.microsoft.com/office/drawing/2010/main" val="0"/>
                      </a:ext>
                    </a:extLst>
                  </a:blip>
                  <a:stretch>
                    <a:fillRect/>
                  </a:stretch>
                </pic:blipFill>
                <pic:spPr>
                  <a:xfrm>
                    <a:off x="0" y="0"/>
                    <a:ext cx="2718921" cy="597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17"/>
    <w:rsid w:val="001A62A3"/>
    <w:rsid w:val="003C229F"/>
    <w:rsid w:val="00865AFF"/>
    <w:rsid w:val="00A56817"/>
    <w:rsid w:val="00D97556"/>
    <w:rsid w:val="00DB4363"/>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DC81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817"/>
    <w:pPr>
      <w:tabs>
        <w:tab w:val="center" w:pos="4252"/>
        <w:tab w:val="right" w:pos="8504"/>
      </w:tabs>
      <w:snapToGrid w:val="0"/>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A56817"/>
  </w:style>
  <w:style w:type="paragraph" w:styleId="a5">
    <w:name w:val="footer"/>
    <w:basedOn w:val="a"/>
    <w:link w:val="a6"/>
    <w:uiPriority w:val="99"/>
    <w:unhideWhenUsed/>
    <w:rsid w:val="00A56817"/>
    <w:pPr>
      <w:tabs>
        <w:tab w:val="center" w:pos="4252"/>
        <w:tab w:val="right" w:pos="8504"/>
      </w:tabs>
      <w:snapToGrid w:val="0"/>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A56817"/>
  </w:style>
  <w:style w:type="paragraph" w:styleId="a7">
    <w:name w:val="Balloon Text"/>
    <w:basedOn w:val="a"/>
    <w:link w:val="a8"/>
    <w:uiPriority w:val="99"/>
    <w:semiHidden/>
    <w:unhideWhenUsed/>
    <w:rsid w:val="00A56817"/>
    <w:rPr>
      <w:rFonts w:ascii="ヒラギノ角ゴ ProN W3" w:eastAsia="ヒラギノ角ゴ ProN W3" w:hAnsiTheme="minorHAnsi" w:cstheme="minorBidi"/>
      <w:sz w:val="18"/>
      <w:szCs w:val="18"/>
    </w:rPr>
  </w:style>
  <w:style w:type="character" w:customStyle="1" w:styleId="a8">
    <w:name w:val="吹き出し (文字)"/>
    <w:basedOn w:val="a0"/>
    <w:link w:val="a7"/>
    <w:uiPriority w:val="99"/>
    <w:semiHidden/>
    <w:rsid w:val="00A5681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817"/>
    <w:pPr>
      <w:tabs>
        <w:tab w:val="center" w:pos="4252"/>
        <w:tab w:val="right" w:pos="8504"/>
      </w:tabs>
      <w:snapToGrid w:val="0"/>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A56817"/>
  </w:style>
  <w:style w:type="paragraph" w:styleId="a5">
    <w:name w:val="footer"/>
    <w:basedOn w:val="a"/>
    <w:link w:val="a6"/>
    <w:uiPriority w:val="99"/>
    <w:unhideWhenUsed/>
    <w:rsid w:val="00A56817"/>
    <w:pPr>
      <w:tabs>
        <w:tab w:val="center" w:pos="4252"/>
        <w:tab w:val="right" w:pos="8504"/>
      </w:tabs>
      <w:snapToGrid w:val="0"/>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A56817"/>
  </w:style>
  <w:style w:type="paragraph" w:styleId="a7">
    <w:name w:val="Balloon Text"/>
    <w:basedOn w:val="a"/>
    <w:link w:val="a8"/>
    <w:uiPriority w:val="99"/>
    <w:semiHidden/>
    <w:unhideWhenUsed/>
    <w:rsid w:val="00A56817"/>
    <w:rPr>
      <w:rFonts w:ascii="ヒラギノ角ゴ ProN W3" w:eastAsia="ヒラギノ角ゴ ProN W3" w:hAnsiTheme="minorHAnsi" w:cstheme="minorBidi"/>
      <w:sz w:val="18"/>
      <w:szCs w:val="18"/>
    </w:rPr>
  </w:style>
  <w:style w:type="character" w:customStyle="1" w:styleId="a8">
    <w:name w:val="吹き出し (文字)"/>
    <w:basedOn w:val="a0"/>
    <w:link w:val="a7"/>
    <w:uiPriority w:val="99"/>
    <w:semiHidden/>
    <w:rsid w:val="00A5681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間仁田 修</dc:creator>
  <cp:keywords/>
  <dc:description/>
  <cp:lastModifiedBy>Masuyuki Daisuke</cp:lastModifiedBy>
  <cp:revision>2</cp:revision>
  <dcterms:created xsi:type="dcterms:W3CDTF">2015-09-30T02:36:00Z</dcterms:created>
  <dcterms:modified xsi:type="dcterms:W3CDTF">2015-09-30T02:36:00Z</dcterms:modified>
</cp:coreProperties>
</file>